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E90A6" w14:textId="77777777" w:rsidR="004C0674" w:rsidRDefault="004C0674" w:rsidP="004C0674">
      <w:pPr>
        <w:tabs>
          <w:tab w:val="left" w:pos="720"/>
        </w:tabs>
        <w:rPr>
          <w:b/>
        </w:rPr>
      </w:pPr>
      <w:bookmarkStart w:id="0" w:name="_GoBack"/>
      <w:bookmarkEnd w:id="0"/>
      <w:r>
        <w:rPr>
          <w:b/>
        </w:rPr>
        <w:t>RAZDJEL 005 - UPRAVNI ODJEL ZA KOMUNALNO GOSPODARSTVO</w:t>
      </w:r>
    </w:p>
    <w:p w14:paraId="23301A55" w14:textId="77777777" w:rsidR="004C0674" w:rsidRDefault="004C0674" w:rsidP="004C0674">
      <w:pPr>
        <w:rPr>
          <w:b/>
          <w:sz w:val="22"/>
          <w:szCs w:val="22"/>
        </w:rPr>
      </w:pPr>
    </w:p>
    <w:p w14:paraId="076EE32F" w14:textId="77777777" w:rsidR="004C0674" w:rsidRPr="003473EE" w:rsidRDefault="004C0674" w:rsidP="004C0674">
      <w:pPr>
        <w:numPr>
          <w:ilvl w:val="0"/>
          <w:numId w:val="1"/>
        </w:numPr>
        <w:tabs>
          <w:tab w:val="num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Djelatnost</w:t>
      </w:r>
      <w:r>
        <w:rPr>
          <w:sz w:val="22"/>
          <w:szCs w:val="22"/>
        </w:rPr>
        <w:t xml:space="preserve"> </w:t>
      </w:r>
    </w:p>
    <w:p w14:paraId="440E2D4F" w14:textId="77777777" w:rsidR="003473EE" w:rsidRDefault="003473EE" w:rsidP="003473EE">
      <w:pPr>
        <w:ind w:left="1068"/>
        <w:rPr>
          <w:b/>
          <w:sz w:val="22"/>
          <w:szCs w:val="22"/>
        </w:rPr>
      </w:pPr>
    </w:p>
    <w:p w14:paraId="6EED021E" w14:textId="77777777" w:rsidR="004C0674" w:rsidRDefault="004C0674" w:rsidP="004C067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Upravni odjel za komunalno gospodarstvo obavlja sljedeće stručne poslove:</w:t>
      </w:r>
    </w:p>
    <w:p w14:paraId="1577319C" w14:textId="77777777" w:rsidR="004C0674" w:rsidRDefault="004C0674" w:rsidP="004C0674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poslove koji se odnose na komunalno gospodarstvo,</w:t>
      </w:r>
    </w:p>
    <w:p w14:paraId="18B6F921" w14:textId="77777777" w:rsidR="004C0674" w:rsidRDefault="004C0674" w:rsidP="004C0674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održavanje objekata komunalne infrastrukture i drugih građevina u vlasništvu Grada</w:t>
      </w:r>
    </w:p>
    <w:p w14:paraId="3E801718" w14:textId="77777777" w:rsidR="004C0674" w:rsidRDefault="004C0674" w:rsidP="004C0674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poslove vezane na promet,</w:t>
      </w:r>
    </w:p>
    <w:p w14:paraId="5302BEB9" w14:textId="77777777" w:rsidR="004C0674" w:rsidRPr="002C4435" w:rsidRDefault="008F6E45" w:rsidP="002C4435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komunalno, </w:t>
      </w:r>
      <w:r w:rsidR="004C0674" w:rsidRPr="00077A15">
        <w:rPr>
          <w:sz w:val="22"/>
          <w:szCs w:val="22"/>
        </w:rPr>
        <w:t>prometno</w:t>
      </w:r>
      <w:r>
        <w:rPr>
          <w:sz w:val="22"/>
          <w:szCs w:val="22"/>
        </w:rPr>
        <w:t>, poljoprivredno</w:t>
      </w:r>
      <w:r w:rsidR="007246ED">
        <w:rPr>
          <w:sz w:val="22"/>
          <w:szCs w:val="22"/>
        </w:rPr>
        <w:t xml:space="preserve"> redarstvo</w:t>
      </w:r>
      <w:r w:rsidR="002C4435">
        <w:rPr>
          <w:sz w:val="22"/>
          <w:szCs w:val="22"/>
        </w:rPr>
        <w:t xml:space="preserve"> i prometna jedinica mladeži </w:t>
      </w:r>
    </w:p>
    <w:p w14:paraId="2B5B923B" w14:textId="77777777" w:rsidR="004C0674" w:rsidRDefault="004C0674" w:rsidP="004C0674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programsko rješenje katastarskih vodova.</w:t>
      </w:r>
    </w:p>
    <w:p w14:paraId="73059ECC" w14:textId="77777777" w:rsidR="004C0674" w:rsidRDefault="004C0674" w:rsidP="004C0674">
      <w:pPr>
        <w:jc w:val="both"/>
        <w:rPr>
          <w:b/>
          <w:sz w:val="22"/>
          <w:szCs w:val="22"/>
        </w:rPr>
      </w:pPr>
    </w:p>
    <w:p w14:paraId="39A9EF3F" w14:textId="77777777" w:rsidR="004C0674" w:rsidRDefault="004C0674" w:rsidP="004C067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Organizacija </w:t>
      </w:r>
    </w:p>
    <w:p w14:paraId="474C1688" w14:textId="77777777" w:rsidR="003473EE" w:rsidRDefault="003473EE" w:rsidP="003473EE">
      <w:pPr>
        <w:ind w:left="1068"/>
        <w:jc w:val="both"/>
        <w:rPr>
          <w:b/>
          <w:sz w:val="22"/>
          <w:szCs w:val="22"/>
        </w:rPr>
      </w:pPr>
    </w:p>
    <w:p w14:paraId="4D0946A8" w14:textId="1546A878" w:rsidR="004C0674" w:rsidRDefault="004C0674" w:rsidP="002C443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Radom odjela upravlja pročelnica odjela. Upravni odjel formiran je kao jedna cjelina s</w:t>
      </w:r>
      <w:r w:rsidR="008F6E45">
        <w:rPr>
          <w:sz w:val="22"/>
          <w:szCs w:val="22"/>
        </w:rPr>
        <w:t xml:space="preserve"> </w:t>
      </w:r>
      <w:r w:rsidR="00872DC5">
        <w:rPr>
          <w:sz w:val="22"/>
          <w:szCs w:val="22"/>
        </w:rPr>
        <w:t>tri</w:t>
      </w:r>
      <w:r>
        <w:rPr>
          <w:sz w:val="22"/>
          <w:szCs w:val="22"/>
        </w:rPr>
        <w:t xml:space="preserve"> odsjeka, a ukupno je zaposleno </w:t>
      </w:r>
      <w:r w:rsidR="00872DC5">
        <w:rPr>
          <w:sz w:val="22"/>
          <w:szCs w:val="22"/>
        </w:rPr>
        <w:t>25</w:t>
      </w:r>
      <w:r w:rsidR="00F42D82">
        <w:rPr>
          <w:sz w:val="22"/>
          <w:szCs w:val="22"/>
        </w:rPr>
        <w:t xml:space="preserve"> </w:t>
      </w:r>
      <w:r w:rsidR="008F6E45">
        <w:rPr>
          <w:sz w:val="22"/>
          <w:szCs w:val="22"/>
        </w:rPr>
        <w:t>(</w:t>
      </w:r>
      <w:r w:rsidR="00872DC5">
        <w:rPr>
          <w:sz w:val="22"/>
          <w:szCs w:val="22"/>
        </w:rPr>
        <w:t>dvadesetpet</w:t>
      </w:r>
      <w:r w:rsidR="00F42D82">
        <w:rPr>
          <w:sz w:val="22"/>
          <w:szCs w:val="22"/>
        </w:rPr>
        <w:t xml:space="preserve"> </w:t>
      </w:r>
      <w:r w:rsidR="008F6E45">
        <w:rPr>
          <w:sz w:val="22"/>
          <w:szCs w:val="22"/>
        </w:rPr>
        <w:t>)</w:t>
      </w:r>
      <w:r w:rsidR="006238B4">
        <w:rPr>
          <w:sz w:val="22"/>
          <w:szCs w:val="22"/>
        </w:rPr>
        <w:t xml:space="preserve"> djelatnika</w:t>
      </w:r>
      <w:r>
        <w:rPr>
          <w:sz w:val="22"/>
          <w:szCs w:val="22"/>
        </w:rPr>
        <w:t>.</w:t>
      </w:r>
    </w:p>
    <w:p w14:paraId="77E88068" w14:textId="77777777" w:rsidR="004C0674" w:rsidRDefault="004C0674" w:rsidP="004C0674">
      <w:pPr>
        <w:jc w:val="both"/>
        <w:rPr>
          <w:sz w:val="22"/>
          <w:szCs w:val="22"/>
        </w:rPr>
      </w:pPr>
    </w:p>
    <w:p w14:paraId="2D930CC5" w14:textId="77777777" w:rsidR="00E072A0" w:rsidRPr="00E072A0" w:rsidRDefault="004C0674" w:rsidP="00E072A0">
      <w:pPr>
        <w:pStyle w:val="Odlomakpopisa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Programi</w:t>
      </w:r>
    </w:p>
    <w:p w14:paraId="317FEACA" w14:textId="77777777" w:rsidR="00ED67B1" w:rsidRPr="00E072A0" w:rsidRDefault="00ED67B1" w:rsidP="00E072A0">
      <w:pPr>
        <w:rPr>
          <w:b/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380"/>
      </w:tblGrid>
      <w:tr w:rsidR="00D97321" w14:paraId="2E102C0F" w14:textId="77777777" w:rsidTr="00CB0F6F">
        <w:trPr>
          <w:trHeight w:val="55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0DBE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Program 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FB01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A03 3000 </w:t>
            </w:r>
            <w:r>
              <w:rPr>
                <w:b/>
                <w:caps/>
                <w:sz w:val="22"/>
                <w:szCs w:val="22"/>
              </w:rPr>
              <w:t>Održavanje  komunalne   infrastrukture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97321" w14:paraId="2EB59F1A" w14:textId="77777777" w:rsidTr="00CB0F6F">
        <w:trPr>
          <w:trHeight w:val="50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F4FF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A14C" w14:textId="304DA8E7" w:rsidR="00D97321" w:rsidRDefault="00872DC5" w:rsidP="00F42D8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16401">
              <w:rPr>
                <w:b/>
                <w:sz w:val="22"/>
                <w:szCs w:val="22"/>
              </w:rPr>
              <w:t>7.145.0000,00</w:t>
            </w:r>
            <w:r w:rsidR="00D97321">
              <w:rPr>
                <w:b/>
                <w:sz w:val="22"/>
                <w:szCs w:val="22"/>
              </w:rPr>
              <w:t xml:space="preserve"> kuna</w:t>
            </w:r>
          </w:p>
        </w:tc>
      </w:tr>
      <w:tr w:rsidR="00D97321" w14:paraId="796A6899" w14:textId="77777777" w:rsidTr="00CB0F6F">
        <w:trPr>
          <w:trHeight w:val="7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EA8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  <w:p w14:paraId="4D92DE13" w14:textId="77777777" w:rsidR="00D97321" w:rsidRDefault="00D97321" w:rsidP="00CB0F6F">
            <w:pPr>
              <w:spacing w:line="276" w:lineRule="auto"/>
              <w:rPr>
                <w:b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5DD7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Sredstva koja je potrebno osigurati u Proračunu Grada odnose se na :</w:t>
            </w:r>
          </w:p>
          <w:p w14:paraId="3D42B9E7" w14:textId="6D79133C" w:rsidR="00D9732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A300001</w:t>
            </w:r>
            <w:r>
              <w:rPr>
                <w:sz w:val="22"/>
                <w:szCs w:val="22"/>
              </w:rPr>
              <w:t xml:space="preserve"> - Održavanje sustava odvodnje  – </w:t>
            </w:r>
            <w:r w:rsidR="00316401">
              <w:rPr>
                <w:sz w:val="22"/>
                <w:szCs w:val="22"/>
              </w:rPr>
              <w:t>4</w:t>
            </w:r>
            <w:r w:rsidR="00F42D82">
              <w:rPr>
                <w:sz w:val="22"/>
                <w:szCs w:val="22"/>
              </w:rPr>
              <w:t>.</w:t>
            </w:r>
            <w:r w:rsidR="00316401">
              <w:rPr>
                <w:sz w:val="22"/>
                <w:szCs w:val="22"/>
              </w:rPr>
              <w:t>2</w:t>
            </w:r>
            <w:r w:rsidR="00F42D82">
              <w:rPr>
                <w:sz w:val="22"/>
                <w:szCs w:val="22"/>
              </w:rPr>
              <w:t>00.</w:t>
            </w:r>
            <w:r>
              <w:rPr>
                <w:sz w:val="22"/>
                <w:szCs w:val="22"/>
              </w:rPr>
              <w:t>000,00 kuna,</w:t>
            </w:r>
          </w:p>
          <w:p w14:paraId="43E2A09E" w14:textId="77279664" w:rsidR="00D9732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A300002</w:t>
            </w:r>
            <w:r>
              <w:rPr>
                <w:sz w:val="22"/>
                <w:szCs w:val="22"/>
              </w:rPr>
              <w:t xml:space="preserve"> - Čišćenje javnih površina -</w:t>
            </w:r>
            <w:r w:rsidR="00316401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>.</w:t>
            </w:r>
            <w:r w:rsidR="00316401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>.</w:t>
            </w:r>
            <w:r w:rsidR="00316401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kuna,</w:t>
            </w:r>
          </w:p>
          <w:p w14:paraId="6838B519" w14:textId="4BF41742" w:rsidR="00D9732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A300003</w:t>
            </w:r>
            <w:r>
              <w:rPr>
                <w:sz w:val="22"/>
                <w:szCs w:val="22"/>
              </w:rPr>
              <w:t xml:space="preserve"> - Održavanje </w:t>
            </w:r>
            <w:r w:rsidR="00F42D82">
              <w:rPr>
                <w:sz w:val="22"/>
                <w:szCs w:val="22"/>
              </w:rPr>
              <w:t xml:space="preserve">zelenih površina i groblja – </w:t>
            </w:r>
            <w:r w:rsidR="00872DC5">
              <w:rPr>
                <w:sz w:val="22"/>
                <w:szCs w:val="22"/>
              </w:rPr>
              <w:t>10</w:t>
            </w:r>
            <w:r w:rsidR="00F42D82">
              <w:rPr>
                <w:sz w:val="22"/>
                <w:szCs w:val="22"/>
              </w:rPr>
              <w:t>.</w:t>
            </w:r>
            <w:r w:rsidR="00872DC5">
              <w:rPr>
                <w:sz w:val="22"/>
                <w:szCs w:val="22"/>
              </w:rPr>
              <w:t>8</w:t>
            </w:r>
            <w:r w:rsidR="00316401">
              <w:rPr>
                <w:sz w:val="22"/>
                <w:szCs w:val="22"/>
              </w:rPr>
              <w:t>0</w:t>
            </w:r>
            <w:r w:rsidR="00872DC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.000,00 kuna,</w:t>
            </w:r>
          </w:p>
          <w:p w14:paraId="628868E8" w14:textId="599D653F" w:rsidR="00D97321" w:rsidRPr="006238B4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A300005</w:t>
            </w:r>
            <w:r>
              <w:rPr>
                <w:sz w:val="22"/>
                <w:szCs w:val="22"/>
              </w:rPr>
              <w:t xml:space="preserve"> - Javna rasvje</w:t>
            </w:r>
            <w:r w:rsidR="00F42D82">
              <w:rPr>
                <w:sz w:val="22"/>
                <w:szCs w:val="22"/>
              </w:rPr>
              <w:t xml:space="preserve">ta – energija i održavanje – </w:t>
            </w:r>
            <w:r w:rsidR="00316401">
              <w:rPr>
                <w:sz w:val="22"/>
                <w:szCs w:val="22"/>
              </w:rPr>
              <w:t>8</w:t>
            </w:r>
            <w:r w:rsidR="00F42D82">
              <w:rPr>
                <w:sz w:val="22"/>
                <w:szCs w:val="22"/>
              </w:rPr>
              <w:t>.</w:t>
            </w:r>
            <w:r w:rsidR="0031640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00.000,00 kuna,</w:t>
            </w:r>
          </w:p>
          <w:p w14:paraId="262D6A8B" w14:textId="3F88AE85" w:rsidR="00D97321" w:rsidRPr="006238B4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  <w:rPr>
                <w:sz w:val="22"/>
                <w:szCs w:val="22"/>
              </w:rPr>
            </w:pPr>
            <w:r w:rsidRPr="006238B4">
              <w:rPr>
                <w:b/>
                <w:sz w:val="22"/>
                <w:szCs w:val="22"/>
              </w:rPr>
              <w:t>A03 3000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238B4">
              <w:rPr>
                <w:b/>
                <w:sz w:val="22"/>
                <w:szCs w:val="22"/>
              </w:rPr>
              <w:t>A300006</w:t>
            </w:r>
            <w:r w:rsidRPr="006238B4">
              <w:rPr>
                <w:sz w:val="22"/>
                <w:szCs w:val="22"/>
              </w:rPr>
              <w:t>-</w:t>
            </w:r>
            <w:r w:rsidR="0056243D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ređenje grada povodom božićni</w:t>
            </w:r>
            <w:r w:rsidR="00F42D82">
              <w:rPr>
                <w:sz w:val="22"/>
                <w:szCs w:val="22"/>
              </w:rPr>
              <w:t xml:space="preserve">h i novogodišnjih blagdana  - </w:t>
            </w:r>
            <w:r w:rsidR="00316401">
              <w:rPr>
                <w:sz w:val="22"/>
                <w:szCs w:val="22"/>
              </w:rPr>
              <w:t>380</w:t>
            </w:r>
            <w:r>
              <w:rPr>
                <w:sz w:val="22"/>
                <w:szCs w:val="22"/>
              </w:rPr>
              <w:t>.000,00</w:t>
            </w:r>
          </w:p>
          <w:p w14:paraId="375D1D4E" w14:textId="3452CD70" w:rsidR="00D9732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A300007</w:t>
            </w:r>
            <w:r>
              <w:rPr>
                <w:sz w:val="22"/>
                <w:szCs w:val="22"/>
              </w:rPr>
              <w:t xml:space="preserve"> - Održavanje nerazvrstanih cesta ( tekuće i izvanredno ) – </w:t>
            </w:r>
            <w:r w:rsidR="00872DC5">
              <w:rPr>
                <w:sz w:val="22"/>
                <w:szCs w:val="22"/>
              </w:rPr>
              <w:t>1</w:t>
            </w:r>
            <w:r w:rsidR="0031640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316401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.000,00 kuna,</w:t>
            </w:r>
          </w:p>
          <w:p w14:paraId="0A3A05C4" w14:textId="631D6729" w:rsidR="00D97321" w:rsidRPr="0031640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A300010</w:t>
            </w:r>
            <w:r>
              <w:rPr>
                <w:sz w:val="22"/>
                <w:szCs w:val="22"/>
              </w:rPr>
              <w:t xml:space="preserve"> - Ostale </w:t>
            </w:r>
            <w:r w:rsidR="00316401">
              <w:rPr>
                <w:sz w:val="22"/>
                <w:szCs w:val="22"/>
              </w:rPr>
              <w:t>nepredviđene</w:t>
            </w:r>
            <w:r>
              <w:rPr>
                <w:sz w:val="22"/>
                <w:szCs w:val="22"/>
              </w:rPr>
              <w:t xml:space="preserve"> intervencije u gradu – </w:t>
            </w:r>
            <w:r w:rsidR="003164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55.000,00 kuna,</w:t>
            </w:r>
          </w:p>
          <w:p w14:paraId="7A0B7C50" w14:textId="2CC6702F" w:rsidR="00316401" w:rsidRPr="006238B4" w:rsidRDefault="00316401" w:rsidP="00316401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A300011</w:t>
            </w:r>
            <w:r w:rsidRPr="003164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3164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Javni radovi </w:t>
            </w:r>
            <w:r w:rsidRPr="00316401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60</w:t>
            </w:r>
            <w:r w:rsidRPr="00316401">
              <w:rPr>
                <w:sz w:val="22"/>
                <w:szCs w:val="22"/>
              </w:rPr>
              <w:t>.000,00 kuna,</w:t>
            </w:r>
          </w:p>
          <w:p w14:paraId="6EFBEE2B" w14:textId="5BA9CEB8" w:rsidR="00D97321" w:rsidRDefault="00D97321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>
              <w:rPr>
                <w:b/>
                <w:sz w:val="22"/>
                <w:szCs w:val="22"/>
              </w:rPr>
              <w:t>A03 3000 A300016</w:t>
            </w:r>
            <w:r>
              <w:rPr>
                <w:sz w:val="22"/>
                <w:szCs w:val="22"/>
              </w:rPr>
              <w:t xml:space="preserve"> - Održavanje dječjih igrališta i sportskih terena – </w:t>
            </w:r>
            <w:r w:rsidR="00316401">
              <w:rPr>
                <w:sz w:val="22"/>
                <w:szCs w:val="22"/>
              </w:rPr>
              <w:t>1.050.</w:t>
            </w:r>
            <w:r>
              <w:rPr>
                <w:sz w:val="22"/>
                <w:szCs w:val="22"/>
              </w:rPr>
              <w:t>000,00 kuna</w:t>
            </w:r>
          </w:p>
          <w:p w14:paraId="69243A20" w14:textId="398B39C7" w:rsidR="0056243D" w:rsidRPr="00F42D82" w:rsidRDefault="0056243D" w:rsidP="00CB0F6F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  <w:rPr>
                <w:sz w:val="22"/>
                <w:szCs w:val="22"/>
              </w:rPr>
            </w:pPr>
            <w:r w:rsidRPr="00F42D82">
              <w:rPr>
                <w:b/>
                <w:sz w:val="22"/>
                <w:szCs w:val="22"/>
              </w:rPr>
              <w:t>A03 3000 A300023</w:t>
            </w:r>
            <w:r w:rsidRPr="00F42D82">
              <w:rPr>
                <w:sz w:val="22"/>
                <w:szCs w:val="22"/>
              </w:rPr>
              <w:t>-</w:t>
            </w:r>
            <w:r w:rsidR="00F42D82" w:rsidRPr="00F42D82">
              <w:rPr>
                <w:sz w:val="22"/>
                <w:szCs w:val="22"/>
              </w:rPr>
              <w:t xml:space="preserve"> Redarstvo-</w:t>
            </w:r>
            <w:r w:rsidR="00316401">
              <w:rPr>
                <w:sz w:val="22"/>
                <w:szCs w:val="22"/>
              </w:rPr>
              <w:t>3</w:t>
            </w:r>
            <w:r w:rsidR="00F42D82" w:rsidRPr="00F42D82">
              <w:rPr>
                <w:sz w:val="22"/>
                <w:szCs w:val="22"/>
              </w:rPr>
              <w:t>0</w:t>
            </w:r>
            <w:r w:rsidRPr="00F42D82">
              <w:rPr>
                <w:sz w:val="22"/>
                <w:szCs w:val="22"/>
              </w:rPr>
              <w:t>0.000,00 kuna</w:t>
            </w:r>
          </w:p>
          <w:p w14:paraId="2DD6CD32" w14:textId="1A0E1021" w:rsidR="00D97321" w:rsidRDefault="00F42D82" w:rsidP="00F42D82">
            <w:pPr>
              <w:numPr>
                <w:ilvl w:val="0"/>
                <w:numId w:val="3"/>
              </w:numPr>
              <w:tabs>
                <w:tab w:val="num" w:pos="72"/>
                <w:tab w:val="num" w:pos="252"/>
              </w:tabs>
              <w:spacing w:line="276" w:lineRule="auto"/>
              <w:ind w:left="252" w:hanging="180"/>
            </w:pPr>
            <w:r w:rsidRPr="00F42D82">
              <w:rPr>
                <w:b/>
                <w:sz w:val="22"/>
                <w:szCs w:val="22"/>
              </w:rPr>
              <w:t>A03 3000 A300024</w:t>
            </w:r>
            <w:r w:rsidRPr="00F42D82">
              <w:rPr>
                <w:sz w:val="22"/>
                <w:szCs w:val="22"/>
              </w:rPr>
              <w:t xml:space="preserve">- Interventne mjere obrane od poplave – </w:t>
            </w:r>
            <w:r w:rsidR="00316401">
              <w:rPr>
                <w:sz w:val="22"/>
                <w:szCs w:val="22"/>
              </w:rPr>
              <w:t>50</w:t>
            </w:r>
            <w:r w:rsidRPr="00F42D82">
              <w:rPr>
                <w:sz w:val="22"/>
                <w:szCs w:val="22"/>
              </w:rPr>
              <w:t>.000,00</w:t>
            </w:r>
            <w:r>
              <w:t xml:space="preserve"> kuna</w:t>
            </w:r>
          </w:p>
          <w:p w14:paraId="248ABC66" w14:textId="2B0226AE" w:rsidR="00872DC5" w:rsidRDefault="00872DC5" w:rsidP="00316401">
            <w:pPr>
              <w:tabs>
                <w:tab w:val="num" w:pos="720"/>
              </w:tabs>
              <w:spacing w:line="276" w:lineRule="auto"/>
            </w:pPr>
          </w:p>
        </w:tc>
      </w:tr>
      <w:tr w:rsidR="00D97321" w14:paraId="699EBCC8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A3BB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F102" w14:textId="77777777" w:rsidR="00D97321" w:rsidRDefault="00D97321" w:rsidP="004E6E10">
            <w:pPr>
              <w:spacing w:line="276" w:lineRule="auto"/>
            </w:pPr>
            <w:r>
              <w:rPr>
                <w:sz w:val="22"/>
                <w:szCs w:val="22"/>
              </w:rPr>
              <w:t>Ovim programom  se treba osigurati trajno i kvalitetno obavljanje komunalnih djelatnosti, osigurati održavanje komunalnih objekata i uređaja u stanju funkcionalne sposobnosti, osigurati obavljanje komunalnih djelatnosti na načelima održivog razvoja i osigurati javnost rada.</w:t>
            </w:r>
          </w:p>
        </w:tc>
      </w:tr>
      <w:tr w:rsidR="00D97321" w14:paraId="032E8ACF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3A72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Opći ciljevi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EF92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Zadovoljavanje zajedničkih komunalnih potreba građana kroz redovno održavanje za osiguranje kvalitetnog življenja građana.</w:t>
            </w:r>
          </w:p>
        </w:tc>
      </w:tr>
      <w:tr w:rsidR="00D97321" w14:paraId="3A2807AF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E7B7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1A05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Zadovoljavanje osnovnih načela sigurnosti javnih  prometnih površina, osiguranje kvalitetne odvodnje kroz program redovnog čišćenja slivnika, higijene javnih površina, održavanje zelenih površina i groblja, te energije i  održavanja javne rasvjete</w:t>
            </w:r>
          </w:p>
        </w:tc>
      </w:tr>
      <w:tr w:rsidR="00D97321" w14:paraId="0EBC1B23" w14:textId="77777777" w:rsidTr="00CB0F6F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A48F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Zakonska osnova za uvođenje programa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CF93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Zakon o cestama, Zakon o vodama, Z</w:t>
            </w:r>
            <w:r w:rsidR="0056243D">
              <w:rPr>
                <w:sz w:val="22"/>
                <w:szCs w:val="22"/>
              </w:rPr>
              <w:t>akon o komunalnom gospodarstvu , Zakon o proračunu, Zakon o održivom gospodarenju otpadom, Zakon o građevinskoj inspekciji</w:t>
            </w:r>
          </w:p>
        </w:tc>
      </w:tr>
      <w:tr w:rsidR="00D97321" w14:paraId="5630E377" w14:textId="77777777" w:rsidTr="00CB0F6F">
        <w:trPr>
          <w:trHeight w:val="52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D44C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457F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D97321" w14:paraId="79B90E9F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FB068" w14:textId="77777777" w:rsidR="00D97321" w:rsidRDefault="00D97321" w:rsidP="00CB0F6F">
            <w:pPr>
              <w:spacing w:line="276" w:lineRule="auto"/>
              <w:rPr>
                <w:b/>
              </w:rPr>
            </w:pPr>
            <w:bookmarkStart w:id="1" w:name="_Hlk57102046"/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6F811D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A03 3005  RAZVOJ I SIGURNOST PROMETA</w:t>
            </w:r>
          </w:p>
        </w:tc>
      </w:tr>
      <w:tr w:rsidR="00D97321" w14:paraId="55F2667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2E8D7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B5C58" w14:textId="3C2FA16E" w:rsidR="00D97321" w:rsidRDefault="00D97321" w:rsidP="00C62A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2.</w:t>
            </w:r>
            <w:r w:rsidR="00316401">
              <w:rPr>
                <w:b/>
                <w:sz w:val="22"/>
                <w:szCs w:val="22"/>
              </w:rPr>
              <w:t>60</w:t>
            </w:r>
            <w:r w:rsidR="00612C3B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.000,00 kuna</w:t>
            </w:r>
          </w:p>
        </w:tc>
      </w:tr>
      <w:tr w:rsidR="00D97321" w14:paraId="252855B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11262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B13D0" w14:textId="0DFD822C" w:rsidR="00D97321" w:rsidRDefault="00D97321" w:rsidP="00CB0F6F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-A03 3005 A300001 </w:t>
            </w:r>
            <w:r>
              <w:rPr>
                <w:sz w:val="22"/>
                <w:szCs w:val="22"/>
              </w:rPr>
              <w:t xml:space="preserve">– Prometna jedinica mladeži- </w:t>
            </w:r>
            <w:r w:rsidR="00612C3B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.000,00 kuna</w:t>
            </w:r>
          </w:p>
          <w:p w14:paraId="19740714" w14:textId="77467CE6" w:rsidR="00C62A92" w:rsidRPr="00C62A92" w:rsidRDefault="00D97321" w:rsidP="00CB0F6F">
            <w:pPr>
              <w:tabs>
                <w:tab w:val="left" w:pos="72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-A03 3005 A300004 – </w:t>
            </w:r>
            <w:r>
              <w:rPr>
                <w:sz w:val="22"/>
                <w:szCs w:val="22"/>
              </w:rPr>
              <w:t>Urbana oprema –</w:t>
            </w:r>
            <w:r w:rsidR="00316401">
              <w:rPr>
                <w:sz w:val="22"/>
                <w:szCs w:val="22"/>
              </w:rPr>
              <w:t>310</w:t>
            </w:r>
            <w:r>
              <w:rPr>
                <w:sz w:val="22"/>
                <w:szCs w:val="22"/>
              </w:rPr>
              <w:t>.000,00 kuna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13404F21" w14:textId="0F9AF3E6" w:rsidR="00D97321" w:rsidRDefault="00D97321" w:rsidP="00CB0F6F">
            <w:pPr>
              <w:tabs>
                <w:tab w:val="left" w:pos="72"/>
              </w:tabs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-A03 3005 A300005 – </w:t>
            </w:r>
            <w:r>
              <w:rPr>
                <w:sz w:val="22"/>
                <w:szCs w:val="22"/>
              </w:rPr>
              <w:t>Subvencija Autotransportu d.o.o. –</w:t>
            </w:r>
            <w:r w:rsidR="00612C3B">
              <w:rPr>
                <w:sz w:val="22"/>
                <w:szCs w:val="22"/>
              </w:rPr>
              <w:t>2.2</w:t>
            </w:r>
            <w:r>
              <w:rPr>
                <w:sz w:val="22"/>
                <w:szCs w:val="22"/>
              </w:rPr>
              <w:t>00.000,00 kuna</w:t>
            </w:r>
          </w:p>
        </w:tc>
      </w:tr>
      <w:tr w:rsidR="00D97321" w14:paraId="1921566D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C43B1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D8F5B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- Sve aktivnosti koje čine ovaj program od općeg su značaja, koje poboljšavaju opće uvjete u prometovanju građana grada Karlovca i drugih. Obuhvaća opću brigu o djeci, pješacima u prometu, vozačima u prometu i doprinosi jeftinije korištenje javnog prijevoza za građanstvo na nerentabilnim pravcima.</w:t>
            </w:r>
          </w:p>
        </w:tc>
      </w:tr>
      <w:tr w:rsidR="00D97321" w14:paraId="14779628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D4833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793A2" w14:textId="77777777" w:rsidR="00D97321" w:rsidRDefault="00D97321" w:rsidP="00CB0F6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Poboljšanje sigurnosti u prometu</w:t>
            </w:r>
          </w:p>
        </w:tc>
      </w:tr>
      <w:tr w:rsidR="00D97321" w14:paraId="3DF0A131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82A03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098BE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- Zakon o komunalnom gospodarstvu, Statut Grada Karlovca, Zakon o prostornom uređenju i gradnji, Zakon o proračunu, Zakon o sigurnosti prometa na cestama</w:t>
            </w:r>
          </w:p>
        </w:tc>
      </w:tr>
      <w:tr w:rsidR="00D97321" w14:paraId="0D9F603C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4AB7E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3E0AE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D97321" w14:paraId="788318C2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B9C4A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78918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Rezultati su neizbježni, dobro vidljivi pogotovo u sezonskim danima gužve, kada nikad opreza ne manjka.</w:t>
            </w:r>
          </w:p>
        </w:tc>
      </w:tr>
      <w:bookmarkEnd w:id="1"/>
      <w:tr w:rsidR="00D97321" w14:paraId="678025ED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9CFC6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4BE2B" w14:textId="1A958714" w:rsidR="00D97321" w:rsidRDefault="00C62A92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A04</w:t>
            </w:r>
            <w:r w:rsidR="00D97321">
              <w:rPr>
                <w:b/>
                <w:sz w:val="22"/>
                <w:szCs w:val="22"/>
              </w:rPr>
              <w:t xml:space="preserve"> 4000  PROSTORNO UREĐENJE </w:t>
            </w:r>
          </w:p>
        </w:tc>
      </w:tr>
      <w:tr w:rsidR="00D97321" w14:paraId="4B62FD19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BD8AE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44E0D" w14:textId="40B43B32" w:rsidR="00D97321" w:rsidRDefault="00C62A92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16401">
              <w:rPr>
                <w:b/>
                <w:sz w:val="22"/>
                <w:szCs w:val="22"/>
              </w:rPr>
              <w:t>3</w:t>
            </w:r>
            <w:r w:rsidR="00612C3B">
              <w:rPr>
                <w:b/>
                <w:sz w:val="22"/>
                <w:szCs w:val="22"/>
              </w:rPr>
              <w:t>7</w:t>
            </w:r>
            <w:r w:rsidR="00D97321">
              <w:rPr>
                <w:b/>
                <w:sz w:val="22"/>
                <w:szCs w:val="22"/>
              </w:rPr>
              <w:t>.000,00 kuna</w:t>
            </w:r>
          </w:p>
        </w:tc>
      </w:tr>
      <w:tr w:rsidR="00D97321" w14:paraId="3706D1C3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480A6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C308" w14:textId="59D4348D" w:rsidR="00D97321" w:rsidRPr="009D2769" w:rsidRDefault="00C62A92" w:rsidP="00CB0F6F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 -A04</w:t>
            </w:r>
            <w:r w:rsidR="00D97321">
              <w:rPr>
                <w:b/>
                <w:sz w:val="22"/>
                <w:szCs w:val="22"/>
              </w:rPr>
              <w:t xml:space="preserve"> 4000 T400005 – </w:t>
            </w:r>
            <w:r w:rsidR="00D97321" w:rsidRPr="00077A15">
              <w:rPr>
                <w:sz w:val="22"/>
                <w:szCs w:val="22"/>
              </w:rPr>
              <w:t xml:space="preserve">WEB aplikacija-programsko rješenje katastra vodova – </w:t>
            </w:r>
            <w:r w:rsidR="00612C3B">
              <w:rPr>
                <w:sz w:val="22"/>
                <w:szCs w:val="22"/>
              </w:rPr>
              <w:t>2</w:t>
            </w:r>
            <w:r w:rsidR="00316401">
              <w:rPr>
                <w:sz w:val="22"/>
                <w:szCs w:val="22"/>
              </w:rPr>
              <w:t>3</w:t>
            </w:r>
            <w:r w:rsidR="00612C3B">
              <w:rPr>
                <w:sz w:val="22"/>
                <w:szCs w:val="22"/>
              </w:rPr>
              <w:t>7</w:t>
            </w:r>
            <w:r w:rsidR="00D97321" w:rsidRPr="00077A15">
              <w:rPr>
                <w:sz w:val="22"/>
                <w:szCs w:val="22"/>
              </w:rPr>
              <w:t xml:space="preserve">.000,00 kuna </w:t>
            </w:r>
          </w:p>
        </w:tc>
      </w:tr>
      <w:tr w:rsidR="00D97321" w14:paraId="5E1EB5AA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A0719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F1B14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 xml:space="preserve">- Svi projekti  koji čine ovaj program su od značaja za provođenje ostalih programa. </w:t>
            </w:r>
          </w:p>
        </w:tc>
      </w:tr>
      <w:tr w:rsidR="00D97321" w14:paraId="475150D4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C2E12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05748" w14:textId="77777777" w:rsidR="00D97321" w:rsidRDefault="00D97321" w:rsidP="00CB0F6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Omogućavanje provođenja realizacije održavanja</w:t>
            </w:r>
          </w:p>
        </w:tc>
      </w:tr>
      <w:tr w:rsidR="00D97321" w14:paraId="251A3ED7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6AF88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8B811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- Z</w:t>
            </w:r>
            <w:r w:rsidR="00C62A92">
              <w:rPr>
                <w:sz w:val="22"/>
                <w:szCs w:val="22"/>
              </w:rPr>
              <w:t>akon o komunalnom gospodarstvu</w:t>
            </w:r>
          </w:p>
        </w:tc>
      </w:tr>
      <w:tr w:rsidR="00D97321" w14:paraId="01B703EA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98FB3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ABECF" w14:textId="77777777" w:rsidR="00D97321" w:rsidRDefault="00D97321" w:rsidP="00CB0F6F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D97321" w14:paraId="3E05193B" w14:textId="77777777" w:rsidTr="00CB0F6F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DCD18" w14:textId="77777777" w:rsidR="00D97321" w:rsidRDefault="00D97321" w:rsidP="00CB0F6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20E8D" w14:textId="77777777" w:rsidR="00D97321" w:rsidRPr="009D2769" w:rsidRDefault="00D97321" w:rsidP="00CB0F6F">
            <w:pPr>
              <w:spacing w:line="276" w:lineRule="auto"/>
              <w:rPr>
                <w:sz w:val="22"/>
                <w:szCs w:val="22"/>
              </w:rPr>
            </w:pPr>
            <w:r w:rsidRPr="009D2769">
              <w:rPr>
                <w:sz w:val="22"/>
                <w:szCs w:val="22"/>
              </w:rPr>
              <w:t>Nadogradnjom i ažuriranjem geo-informacijskog sustava ,te izradom potrebnih tehničkih rješenja i troškovnika omogućavaju se provedbe zacrtanih planova i programa, kao brže i kvalitetnije reagiranje pri hitnim mjerama.</w:t>
            </w:r>
          </w:p>
        </w:tc>
      </w:tr>
    </w:tbl>
    <w:p w14:paraId="1BD54595" w14:textId="77777777" w:rsidR="004C0674" w:rsidRDefault="004C0674" w:rsidP="004C0674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380"/>
      </w:tblGrid>
      <w:tr w:rsidR="00945E92" w14:paraId="677ACFD5" w14:textId="77777777" w:rsidTr="00831501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B2CFC" w14:textId="77777777" w:rsidR="00945E92" w:rsidRDefault="00945E92" w:rsidP="00831501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9A0CD" w14:textId="77777777" w:rsidR="00945E92" w:rsidRDefault="00945E92" w:rsidP="00C62A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A0</w:t>
            </w:r>
            <w:r w:rsidR="00C62A92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5004  VETERINARSKO ZDRAVSTVENA ZAŠTIITA</w:t>
            </w:r>
          </w:p>
        </w:tc>
      </w:tr>
      <w:tr w:rsidR="00945E92" w14:paraId="708B10F1" w14:textId="77777777" w:rsidTr="00831501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405DA" w14:textId="77777777" w:rsidR="00945E92" w:rsidRDefault="00945E92" w:rsidP="00831501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1767A" w14:textId="59D064C7" w:rsidR="00945E92" w:rsidRDefault="00316401" w:rsidP="00945E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945E92">
              <w:rPr>
                <w:b/>
                <w:sz w:val="22"/>
                <w:szCs w:val="22"/>
              </w:rPr>
              <w:t>.000,00 kuna</w:t>
            </w:r>
          </w:p>
        </w:tc>
      </w:tr>
      <w:tr w:rsidR="005508D3" w14:paraId="1ECF1BEC" w14:textId="77777777" w:rsidTr="005508D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D9AD" w14:textId="77777777" w:rsidR="005508D3" w:rsidRPr="005508D3" w:rsidRDefault="005508D3" w:rsidP="00DD4871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EBB94" w14:textId="6D900401" w:rsidR="005508D3" w:rsidRPr="005508D3" w:rsidRDefault="005508D3" w:rsidP="00DD4871">
            <w:pPr>
              <w:spacing w:line="276" w:lineRule="auto"/>
              <w:rPr>
                <w:b/>
                <w:sz w:val="22"/>
                <w:szCs w:val="22"/>
              </w:rPr>
            </w:pPr>
            <w:r w:rsidRPr="005508D3">
              <w:rPr>
                <w:b/>
                <w:sz w:val="22"/>
                <w:szCs w:val="22"/>
              </w:rPr>
              <w:t xml:space="preserve"> -A0</w:t>
            </w:r>
            <w:r w:rsidR="00C62A92">
              <w:rPr>
                <w:b/>
                <w:sz w:val="22"/>
                <w:szCs w:val="22"/>
              </w:rPr>
              <w:t>5</w:t>
            </w:r>
            <w:r w:rsidRPr="005508D3">
              <w:rPr>
                <w:b/>
                <w:sz w:val="22"/>
                <w:szCs w:val="22"/>
              </w:rPr>
              <w:t xml:space="preserve"> 5004 A500001 – </w:t>
            </w:r>
            <w:r w:rsidR="00316401" w:rsidRPr="00316401">
              <w:rPr>
                <w:bCs/>
                <w:sz w:val="22"/>
                <w:szCs w:val="22"/>
              </w:rPr>
              <w:t>Usluge higijeničarske službe</w:t>
            </w:r>
            <w:r w:rsidR="00C23113">
              <w:rPr>
                <w:sz w:val="22"/>
                <w:szCs w:val="22"/>
              </w:rPr>
              <w:t xml:space="preserve"> –</w:t>
            </w:r>
            <w:r w:rsidR="00316401">
              <w:rPr>
                <w:sz w:val="22"/>
                <w:szCs w:val="22"/>
              </w:rPr>
              <w:t xml:space="preserve"> 150</w:t>
            </w:r>
            <w:r w:rsidRPr="005508D3">
              <w:rPr>
                <w:sz w:val="22"/>
                <w:szCs w:val="22"/>
              </w:rPr>
              <w:t>.000,00 kuna</w:t>
            </w:r>
            <w:r w:rsidRPr="005508D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5E79" w:rsidRPr="00E85804" w14:paraId="1D934635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EE9A8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678FE" w14:textId="7791C0F5" w:rsidR="000F5E79" w:rsidRPr="000F5E79" w:rsidRDefault="000F5E79" w:rsidP="000F5E79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 xml:space="preserve">           Programom su obuhvaćene mjere uklanjanja životinjskih lešina i nusproizvoda životinjskog podrijetla</w:t>
            </w:r>
            <w:r w:rsidR="00316401">
              <w:rPr>
                <w:sz w:val="22"/>
                <w:szCs w:val="22"/>
              </w:rPr>
              <w:t>.</w:t>
            </w:r>
          </w:p>
          <w:p w14:paraId="7F5C937E" w14:textId="36585E16" w:rsidR="000F5E79" w:rsidRPr="000F5E79" w:rsidRDefault="000F5E79" w:rsidP="005508D3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 xml:space="preserve">            Program se sastoji od aktivnosti: higijeničarska služba (provodi se temeljem sklopljenog ugovora)</w:t>
            </w:r>
            <w:r w:rsidR="005508D3">
              <w:rPr>
                <w:sz w:val="22"/>
                <w:szCs w:val="22"/>
              </w:rPr>
              <w:t>.</w:t>
            </w:r>
            <w:r w:rsidRPr="000F5E79">
              <w:rPr>
                <w:sz w:val="22"/>
                <w:szCs w:val="22"/>
              </w:rPr>
              <w:t xml:space="preserve"> </w:t>
            </w:r>
          </w:p>
        </w:tc>
      </w:tr>
      <w:tr w:rsidR="000F5E79" w:rsidRPr="00E85804" w14:paraId="2588F88E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9156E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Opći ciljevi</w:t>
            </w:r>
          </w:p>
          <w:p w14:paraId="2FB7DCF3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434C3" w14:textId="789BAE7B" w:rsidR="000F5E79" w:rsidRPr="000F5E79" w:rsidRDefault="000F5E79" w:rsidP="000F5E79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 xml:space="preserve">           Opći ciljevi ovog programa su: sprječavanje onečišćenja okoliša, očuvanje zdravlja ljudi</w:t>
            </w:r>
            <w:r w:rsidR="00316401">
              <w:rPr>
                <w:sz w:val="22"/>
                <w:szCs w:val="22"/>
              </w:rPr>
              <w:t>.</w:t>
            </w:r>
          </w:p>
        </w:tc>
      </w:tr>
      <w:tr w:rsidR="000F5E79" w:rsidRPr="00E85804" w14:paraId="5E6FD211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41FA7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F08C2" w14:textId="3747E6D7" w:rsidR="000F5E79" w:rsidRPr="000F5E79" w:rsidRDefault="000F5E79" w:rsidP="000F5E79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 xml:space="preserve">Posebni ciljevi ovog programa su: </w:t>
            </w:r>
            <w:r w:rsidR="00862383">
              <w:rPr>
                <w:sz w:val="22"/>
                <w:szCs w:val="22"/>
              </w:rPr>
              <w:t>zdravlje ljudi.</w:t>
            </w:r>
          </w:p>
        </w:tc>
      </w:tr>
      <w:tr w:rsidR="000F5E79" w:rsidRPr="00E85804" w14:paraId="740D4319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ABCFB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0A4C1" w14:textId="7298BB10" w:rsidR="000F5E79" w:rsidRPr="000F5E79" w:rsidRDefault="000F5E79" w:rsidP="00C23113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 xml:space="preserve"> Zakon o veterinarstvu </w:t>
            </w:r>
            <w:r w:rsidR="0066547B">
              <w:rPr>
                <w:sz w:val="22"/>
                <w:szCs w:val="22"/>
              </w:rPr>
              <w:t>,</w:t>
            </w:r>
            <w:r w:rsidR="0066547B" w:rsidRPr="0066547B">
              <w:rPr>
                <w:sz w:val="22"/>
                <w:szCs w:val="22"/>
              </w:rPr>
              <w:t xml:space="preserve"> </w:t>
            </w:r>
            <w:r w:rsidRPr="000F5E79">
              <w:rPr>
                <w:sz w:val="22"/>
                <w:szCs w:val="22"/>
              </w:rPr>
              <w:t xml:space="preserve">Zakon o zaštiti pučanstva od zaraznih bolesti, Zakon o komunalnom gospodarstvu . </w:t>
            </w:r>
          </w:p>
        </w:tc>
      </w:tr>
      <w:tr w:rsidR="000F5E79" w:rsidRPr="00E85804" w14:paraId="6D580BF4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415C3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3A119" w14:textId="77777777" w:rsidR="000F5E79" w:rsidRPr="000F5E79" w:rsidRDefault="000F5E79" w:rsidP="000F5E79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>Pročelni</w:t>
            </w:r>
            <w:r>
              <w:rPr>
                <w:sz w:val="22"/>
                <w:szCs w:val="22"/>
              </w:rPr>
              <w:t>ca</w:t>
            </w:r>
            <w:r w:rsidRPr="000F5E79">
              <w:rPr>
                <w:sz w:val="22"/>
                <w:szCs w:val="22"/>
              </w:rPr>
              <w:t xml:space="preserve"> odjela i djelatnici odjela</w:t>
            </w:r>
          </w:p>
        </w:tc>
      </w:tr>
      <w:tr w:rsidR="000F5E79" w:rsidRPr="00E85804" w14:paraId="73B1EF1E" w14:textId="77777777" w:rsidTr="000F5E79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F819B" w14:textId="77777777" w:rsidR="000F5E79" w:rsidRPr="000F5E79" w:rsidRDefault="000F5E79" w:rsidP="000F5E79">
            <w:pPr>
              <w:spacing w:line="276" w:lineRule="auto"/>
              <w:rPr>
                <w:b/>
                <w:sz w:val="22"/>
                <w:szCs w:val="22"/>
              </w:rPr>
            </w:pPr>
            <w:r w:rsidRPr="000F5E7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6AE30" w14:textId="77777777" w:rsidR="000F5E79" w:rsidRPr="000F5E79" w:rsidRDefault="000F5E79" w:rsidP="000F5E7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>broj skupljenih lešina s javnih površina</w:t>
            </w:r>
          </w:p>
          <w:p w14:paraId="00951E24" w14:textId="77777777" w:rsidR="000F5E79" w:rsidRPr="000F5E79" w:rsidRDefault="000F5E79" w:rsidP="005508D3">
            <w:pPr>
              <w:spacing w:line="276" w:lineRule="auto"/>
              <w:rPr>
                <w:sz w:val="22"/>
                <w:szCs w:val="22"/>
              </w:rPr>
            </w:pPr>
            <w:r w:rsidRPr="000F5E79">
              <w:rPr>
                <w:sz w:val="22"/>
                <w:szCs w:val="22"/>
              </w:rPr>
              <w:t>Procjena rezultata izvršit će se temeljem dostavljenih izvješća korisnika programa i podataka koje će prikupiti UO .</w:t>
            </w:r>
          </w:p>
        </w:tc>
      </w:tr>
      <w:tr w:rsidR="00612C3B" w14:paraId="20955D87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50153" w14:textId="77777777" w:rsidR="00612C3B" w:rsidRDefault="00612C3B" w:rsidP="009D42E3">
            <w:pPr>
              <w:spacing w:line="276" w:lineRule="auto"/>
              <w:rPr>
                <w:b/>
              </w:rPr>
            </w:pPr>
            <w:bookmarkStart w:id="2" w:name="_Hlk24461147"/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09F1F" w14:textId="2724169F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A03 3007  </w:t>
            </w:r>
            <w:r w:rsidR="009D2769">
              <w:rPr>
                <w:b/>
                <w:sz w:val="22"/>
                <w:szCs w:val="22"/>
              </w:rPr>
              <w:t>UPRAVLJENJE OBJEKTIMA U VLASNIŠTVU GRADA</w:t>
            </w:r>
          </w:p>
        </w:tc>
      </w:tr>
      <w:tr w:rsidR="00612C3B" w14:paraId="7F448051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1C1C9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40946" w14:textId="0ABAC264" w:rsidR="00612C3B" w:rsidRDefault="00862383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612C3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130</w:t>
            </w:r>
            <w:r w:rsidR="00612C3B">
              <w:rPr>
                <w:b/>
                <w:sz w:val="22"/>
                <w:szCs w:val="22"/>
              </w:rPr>
              <w:t>.000,00 kuna</w:t>
            </w:r>
          </w:p>
        </w:tc>
      </w:tr>
      <w:tr w:rsidR="00612C3B" w14:paraId="0B445A4B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BA4FB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E6E9" w14:textId="3F5B2462" w:rsidR="00612C3B" w:rsidRDefault="00612C3B" w:rsidP="009D42E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-A03 3007 300002 – </w:t>
            </w:r>
            <w:r w:rsidRPr="00612C3B">
              <w:rPr>
                <w:bCs/>
                <w:sz w:val="22"/>
                <w:szCs w:val="22"/>
              </w:rPr>
              <w:t>Održavanje stanova</w:t>
            </w:r>
            <w:r w:rsidRPr="00077A15">
              <w:rPr>
                <w:sz w:val="22"/>
                <w:szCs w:val="22"/>
              </w:rPr>
              <w:t xml:space="preserve"> – </w:t>
            </w:r>
            <w:r w:rsidR="00862383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0</w:t>
            </w:r>
            <w:r w:rsidRPr="00077A15">
              <w:rPr>
                <w:sz w:val="22"/>
                <w:szCs w:val="22"/>
              </w:rPr>
              <w:t xml:space="preserve">.000,00 kuna </w:t>
            </w:r>
          </w:p>
          <w:p w14:paraId="3F90F7B6" w14:textId="7FFD625F" w:rsidR="00612C3B" w:rsidRDefault="00612C3B" w:rsidP="009D42E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 w:rsidRPr="00612C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612C3B">
              <w:rPr>
                <w:b/>
                <w:bCs/>
                <w:sz w:val="22"/>
                <w:szCs w:val="22"/>
              </w:rPr>
              <w:t>A03 3007 A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12C3B">
              <w:rPr>
                <w:b/>
                <w:bCs/>
                <w:sz w:val="22"/>
                <w:szCs w:val="22"/>
              </w:rPr>
              <w:t>300003</w:t>
            </w:r>
            <w:r>
              <w:rPr>
                <w:sz w:val="22"/>
                <w:szCs w:val="22"/>
              </w:rPr>
              <w:t xml:space="preserve"> – Održavanje poslovnih prostora i ostalih objekata -  </w:t>
            </w:r>
            <w:r w:rsidR="0086238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862383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.000,00 kuna</w:t>
            </w:r>
          </w:p>
          <w:p w14:paraId="247D86D6" w14:textId="52AD75F5" w:rsidR="00612C3B" w:rsidRDefault="00612C3B" w:rsidP="00612C3B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 w:rsidRPr="00612C3B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K</w:t>
            </w:r>
            <w:r w:rsidRPr="00612C3B">
              <w:rPr>
                <w:b/>
                <w:bCs/>
                <w:sz w:val="22"/>
                <w:szCs w:val="22"/>
              </w:rPr>
              <w:t xml:space="preserve">03 3007 </w:t>
            </w:r>
            <w:r>
              <w:rPr>
                <w:b/>
                <w:bCs/>
                <w:sz w:val="22"/>
                <w:szCs w:val="22"/>
              </w:rPr>
              <w:t>K3</w:t>
            </w:r>
            <w:r w:rsidRPr="00612C3B">
              <w:rPr>
                <w:b/>
                <w:bCs/>
                <w:sz w:val="22"/>
                <w:szCs w:val="22"/>
              </w:rPr>
              <w:t>0000</w:t>
            </w: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– Dodatna ulaganja na objektima u vlasništvu grada  -  </w:t>
            </w:r>
            <w:r w:rsidR="00862383">
              <w:rPr>
                <w:sz w:val="22"/>
                <w:szCs w:val="22"/>
              </w:rPr>
              <w:t>2.4</w:t>
            </w:r>
            <w:r>
              <w:rPr>
                <w:sz w:val="22"/>
                <w:szCs w:val="22"/>
              </w:rPr>
              <w:t>00.000,00 kuna</w:t>
            </w:r>
          </w:p>
          <w:p w14:paraId="274B3531" w14:textId="7382892D" w:rsidR="00612C3B" w:rsidRPr="009D2769" w:rsidRDefault="009D2769" w:rsidP="0086238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</w:t>
            </w:r>
            <w:r w:rsidRPr="00612C3B">
              <w:rPr>
                <w:b/>
                <w:bCs/>
                <w:sz w:val="22"/>
                <w:szCs w:val="22"/>
              </w:rPr>
              <w:t>03 3007</w:t>
            </w:r>
            <w:r>
              <w:rPr>
                <w:b/>
                <w:bCs/>
                <w:sz w:val="22"/>
                <w:szCs w:val="22"/>
              </w:rPr>
              <w:t xml:space="preserve"> T3</w:t>
            </w:r>
            <w:r w:rsidRPr="00612C3B">
              <w:rPr>
                <w:b/>
                <w:bCs/>
                <w:sz w:val="22"/>
                <w:szCs w:val="22"/>
              </w:rPr>
              <w:t>0000</w:t>
            </w: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– Izrada projektne dokumentacije  -  1.</w:t>
            </w:r>
            <w:r w:rsidR="00862383">
              <w:rPr>
                <w:sz w:val="22"/>
                <w:szCs w:val="22"/>
              </w:rPr>
              <w:t>570</w:t>
            </w:r>
            <w:r>
              <w:rPr>
                <w:sz w:val="22"/>
                <w:szCs w:val="22"/>
              </w:rPr>
              <w:t>.000,00 kuna</w:t>
            </w:r>
          </w:p>
        </w:tc>
      </w:tr>
      <w:tr w:rsidR="00612C3B" w14:paraId="055DC6E8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89948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D352C" w14:textId="78A2C28B" w:rsidR="00612C3B" w:rsidRDefault="00612C3B" w:rsidP="009D42E3">
            <w:pPr>
              <w:spacing w:line="276" w:lineRule="auto"/>
            </w:pPr>
            <w:r>
              <w:rPr>
                <w:sz w:val="22"/>
                <w:szCs w:val="22"/>
              </w:rPr>
              <w:t xml:space="preserve">- </w:t>
            </w:r>
            <w:r w:rsidR="009D2769">
              <w:rPr>
                <w:sz w:val="22"/>
                <w:szCs w:val="22"/>
              </w:rPr>
              <w:t>Ovim programom  se treba osigurati trajno i kvalitetno obavljanje održavanja objekata u vlasništvu grada i uređaja u stanju funkcionalne sposobnosti, osigurati obavljanje komunalnih djelatnosti na načelima održivog razvoja i osigurati javnost rada.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12C3B" w14:paraId="4EC9F21A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477BD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2761C" w14:textId="170E3B4B" w:rsidR="00612C3B" w:rsidRDefault="00612C3B" w:rsidP="009D42E3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Omogućavanje provođenja realizacije održavanja</w:t>
            </w:r>
            <w:r w:rsidR="009D2769">
              <w:rPr>
                <w:sz w:val="22"/>
                <w:szCs w:val="22"/>
              </w:rPr>
              <w:t>.</w:t>
            </w:r>
          </w:p>
        </w:tc>
      </w:tr>
      <w:tr w:rsidR="00612C3B" w14:paraId="079BFB90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9B8CC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32C6B" w14:textId="77777777" w:rsidR="00612C3B" w:rsidRDefault="00612C3B" w:rsidP="009D42E3">
            <w:pPr>
              <w:spacing w:line="276" w:lineRule="auto"/>
            </w:pPr>
            <w:r>
              <w:rPr>
                <w:sz w:val="22"/>
                <w:szCs w:val="22"/>
              </w:rPr>
              <w:t>- Zakon o komunalnom gospodarstvu</w:t>
            </w:r>
          </w:p>
        </w:tc>
      </w:tr>
      <w:tr w:rsidR="00612C3B" w14:paraId="4FFD6338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6C01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07AD" w14:textId="77777777" w:rsidR="00612C3B" w:rsidRDefault="00612C3B" w:rsidP="009D42E3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612C3B" w:rsidRPr="009D2769" w14:paraId="54090D60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4406C" w14:textId="77777777" w:rsidR="00612C3B" w:rsidRDefault="00612C3B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84A59" w14:textId="6523FD4B" w:rsidR="00612C3B" w:rsidRPr="009D2769" w:rsidRDefault="009D2769" w:rsidP="009D42E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Kvalitetno održavanje objekata u vlasništvu grada.</w:t>
            </w:r>
          </w:p>
        </w:tc>
      </w:tr>
      <w:tr w:rsidR="009D2769" w14:paraId="6C4B51B1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8389C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086AC" w14:textId="349D1B1B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A04 4001 ZAŠTITA OKOLIŠA</w:t>
            </w:r>
          </w:p>
        </w:tc>
      </w:tr>
      <w:tr w:rsidR="009D2769" w14:paraId="4FAC9437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9F202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5F032" w14:textId="61AC5FC8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150.000,00 kuna</w:t>
            </w:r>
          </w:p>
        </w:tc>
      </w:tr>
      <w:tr w:rsidR="009D2769" w14:paraId="071D790D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EEAF5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413A1" w14:textId="3634BDCC" w:rsidR="009D2769" w:rsidRPr="009D2769" w:rsidRDefault="009D2769" w:rsidP="009D2769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A04 4001 T400005 – </w:t>
            </w:r>
            <w:r w:rsidRPr="009D2769">
              <w:rPr>
                <w:bCs/>
                <w:sz w:val="22"/>
                <w:szCs w:val="22"/>
              </w:rPr>
              <w:t>Sanacija divljih odlagališta –</w:t>
            </w:r>
            <w:r w:rsidRPr="00077A15">
              <w:rPr>
                <w:sz w:val="22"/>
                <w:szCs w:val="22"/>
              </w:rPr>
              <w:t xml:space="preserve"> </w:t>
            </w:r>
            <w:r w:rsidR="00862383">
              <w:rPr>
                <w:sz w:val="22"/>
                <w:szCs w:val="22"/>
              </w:rPr>
              <w:t>150</w:t>
            </w:r>
            <w:r w:rsidRPr="00077A15">
              <w:rPr>
                <w:sz w:val="22"/>
                <w:szCs w:val="22"/>
              </w:rPr>
              <w:t xml:space="preserve">.000,00 kuna </w:t>
            </w:r>
          </w:p>
          <w:p w14:paraId="6331C347" w14:textId="29A58EAF" w:rsidR="009D2769" w:rsidRPr="009D2769" w:rsidRDefault="009D2769" w:rsidP="009D42E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9D2769" w14:paraId="0044B550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99DAD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2A0EF" w14:textId="68A15516" w:rsidR="009D2769" w:rsidRDefault="009D2769" w:rsidP="009D42E3">
            <w:pPr>
              <w:spacing w:line="276" w:lineRule="auto"/>
            </w:pPr>
            <w:r>
              <w:rPr>
                <w:sz w:val="22"/>
                <w:szCs w:val="22"/>
              </w:rPr>
              <w:t xml:space="preserve">- Ovim programom  se treba osigurati kvalitetno očuvanje čistoće okoliša. </w:t>
            </w:r>
          </w:p>
        </w:tc>
      </w:tr>
      <w:tr w:rsidR="009D2769" w14:paraId="6C02C584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C7249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94B84" w14:textId="729BA35A" w:rsidR="009D2769" w:rsidRDefault="009D2769" w:rsidP="009D42E3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Omogućavanje provođenja mjera sanacije.</w:t>
            </w:r>
          </w:p>
        </w:tc>
      </w:tr>
      <w:tr w:rsidR="009D2769" w14:paraId="4CAEED80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04C7E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35B36" w14:textId="77777777" w:rsidR="009D2769" w:rsidRDefault="009D2769" w:rsidP="009D42E3">
            <w:pPr>
              <w:spacing w:line="276" w:lineRule="auto"/>
            </w:pPr>
            <w:r>
              <w:rPr>
                <w:sz w:val="22"/>
                <w:szCs w:val="22"/>
              </w:rPr>
              <w:t>- Zakon o komunalnom gospodarstvu</w:t>
            </w:r>
          </w:p>
        </w:tc>
      </w:tr>
      <w:tr w:rsidR="009D2769" w14:paraId="27F76296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A1AE5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6A366" w14:textId="77777777" w:rsidR="009D2769" w:rsidRDefault="009D2769" w:rsidP="009D42E3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9D2769" w:rsidRPr="009D2769" w14:paraId="2E903C98" w14:textId="77777777" w:rsidTr="009D42E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DE8DC" w14:textId="77777777" w:rsidR="009D2769" w:rsidRDefault="009D2769" w:rsidP="009D42E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B2DFE" w14:textId="18632A46" w:rsidR="009D2769" w:rsidRPr="009D2769" w:rsidRDefault="009D2769" w:rsidP="009D42E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Kvalitetno održavanje prostora grada Karlovca.</w:t>
            </w:r>
          </w:p>
        </w:tc>
      </w:tr>
      <w:tr w:rsidR="00862383" w14:paraId="41E520D7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775A3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8E4FA" w14:textId="6D1CA776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A03 3008  GRAĐENJE KOMUNALNE INFRASTRUKTURE</w:t>
            </w:r>
          </w:p>
        </w:tc>
      </w:tr>
      <w:tr w:rsidR="00862383" w14:paraId="1F620090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99FAA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F0224" w14:textId="7415F32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4.930.000,00 kuna</w:t>
            </w:r>
          </w:p>
        </w:tc>
      </w:tr>
      <w:tr w:rsidR="00862383" w14:paraId="17F57A64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C53EE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C8D1B" w14:textId="606E7B68" w:rsidR="00862383" w:rsidRDefault="00862383" w:rsidP="00AC795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-A03 3008 K300001 </w:t>
            </w:r>
            <w:r>
              <w:rPr>
                <w:sz w:val="22"/>
                <w:szCs w:val="22"/>
              </w:rPr>
              <w:t>– Asfaltiranje makadam prometnice Donje Pokuplje 016- 130.000,00 kuna</w:t>
            </w:r>
          </w:p>
          <w:p w14:paraId="5C3F3737" w14:textId="2A754705" w:rsidR="00862383" w:rsidRDefault="00862383" w:rsidP="0086238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A03 3008 K300002 </w:t>
            </w:r>
            <w:r>
              <w:rPr>
                <w:sz w:val="22"/>
                <w:szCs w:val="22"/>
              </w:rPr>
              <w:t>– Asfaltiranje makadam prometnice Pokupska Luka 006- 525.000,00 kuna</w:t>
            </w:r>
          </w:p>
          <w:p w14:paraId="00361333" w14:textId="7BA5776D" w:rsidR="00862383" w:rsidRDefault="00862383" w:rsidP="0086238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A03 3008 K300003 </w:t>
            </w:r>
            <w:r>
              <w:rPr>
                <w:sz w:val="22"/>
                <w:szCs w:val="22"/>
              </w:rPr>
              <w:t>– Asfaltiranje makadam prometnice Tušilović 005/006- 270.000,00 kuna</w:t>
            </w:r>
          </w:p>
          <w:p w14:paraId="358B3351" w14:textId="74A7A839" w:rsidR="00862383" w:rsidRDefault="00862383" w:rsidP="0086238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A03 3008 K300004 </w:t>
            </w:r>
            <w:r>
              <w:rPr>
                <w:sz w:val="22"/>
                <w:szCs w:val="22"/>
              </w:rPr>
              <w:t>– Asfaltiranje makadam prometnice Goljaki 007/011- 380.000,00 kuna</w:t>
            </w:r>
          </w:p>
          <w:p w14:paraId="383C6F36" w14:textId="51AAF684" w:rsidR="00862383" w:rsidRDefault="00862383" w:rsidP="0086238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A03 3008 K300005 </w:t>
            </w:r>
            <w:r>
              <w:rPr>
                <w:sz w:val="22"/>
                <w:szCs w:val="22"/>
              </w:rPr>
              <w:t>– Asfaltiranje makadam prometnice Perinčići 002- 140.000,00 kuna</w:t>
            </w:r>
          </w:p>
          <w:p w14:paraId="0183491B" w14:textId="4347C646" w:rsidR="00862383" w:rsidRDefault="00862383" w:rsidP="00862383">
            <w:pPr>
              <w:tabs>
                <w:tab w:val="left" w:pos="72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 xml:space="preserve">A03 3008 K300006 </w:t>
            </w:r>
            <w:r>
              <w:rPr>
                <w:sz w:val="22"/>
                <w:szCs w:val="22"/>
              </w:rPr>
              <w:t>– Asfaltiranje makadam prometnice Priselci Donji 004- 1.000.000,00 kuna</w:t>
            </w:r>
          </w:p>
          <w:p w14:paraId="24984629" w14:textId="79D9BD43" w:rsidR="00862383" w:rsidRDefault="00862383" w:rsidP="0086238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K300007 </w:t>
            </w:r>
            <w:r>
              <w:rPr>
                <w:sz w:val="22"/>
                <w:szCs w:val="22"/>
              </w:rPr>
              <w:t>– Asfaltiranje makadam prometnice Vukmanić 002- 400.000,00 kuna</w:t>
            </w:r>
          </w:p>
          <w:p w14:paraId="324A6CDE" w14:textId="6F83B820" w:rsidR="00887AEE" w:rsidRDefault="00887AEE" w:rsidP="00887AEE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K300008 </w:t>
            </w:r>
            <w:r>
              <w:rPr>
                <w:sz w:val="22"/>
                <w:szCs w:val="22"/>
              </w:rPr>
              <w:t>– Asfaltiranje makadam prometnice Škrtići/Cerovac 006- 400.000,00 kuna</w:t>
            </w:r>
          </w:p>
          <w:p w14:paraId="6C3F4A60" w14:textId="2452C807" w:rsidR="00887AEE" w:rsidRDefault="00887AEE" w:rsidP="00887AEE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K300009 </w:t>
            </w:r>
            <w:r>
              <w:rPr>
                <w:sz w:val="22"/>
                <w:szCs w:val="22"/>
              </w:rPr>
              <w:t>– Asfaltiranje makadam prometnice Rečićka 005- 75.000,00 kuna</w:t>
            </w:r>
          </w:p>
          <w:p w14:paraId="53153AE3" w14:textId="2E2358C1" w:rsidR="00887AEE" w:rsidRDefault="00887AEE" w:rsidP="00887AEE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K300010 </w:t>
            </w:r>
            <w:r>
              <w:rPr>
                <w:sz w:val="22"/>
                <w:szCs w:val="22"/>
              </w:rPr>
              <w:t xml:space="preserve">– Asfaltiranje makadam prometnice Donja Gaza 001- </w:t>
            </w:r>
            <w:r>
              <w:rPr>
                <w:sz w:val="22"/>
                <w:szCs w:val="22"/>
              </w:rPr>
              <w:lastRenderedPageBreak/>
              <w:t>455.000,00 kuna</w:t>
            </w:r>
          </w:p>
          <w:p w14:paraId="7080F399" w14:textId="4DA8D6DA" w:rsidR="00887AEE" w:rsidRDefault="00887AEE" w:rsidP="00887AEE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K300011 </w:t>
            </w:r>
            <w:r>
              <w:rPr>
                <w:sz w:val="22"/>
                <w:szCs w:val="22"/>
              </w:rPr>
              <w:t>– Asfaltiranje makadam prometnice Bukovlje- 640.000,00 kuna</w:t>
            </w:r>
          </w:p>
          <w:p w14:paraId="1E0E2C52" w14:textId="7134E022" w:rsidR="00887AEE" w:rsidRDefault="00887AEE" w:rsidP="00887AEE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K300012 </w:t>
            </w:r>
            <w:r>
              <w:rPr>
                <w:sz w:val="22"/>
                <w:szCs w:val="22"/>
              </w:rPr>
              <w:t>– Asfaltiranje makadam prometnice Sveti Florijan- 400.000,00 kuna</w:t>
            </w:r>
          </w:p>
          <w:p w14:paraId="6CB93364" w14:textId="4323D5B1" w:rsidR="00862383" w:rsidRPr="00887AEE" w:rsidRDefault="00887AEE" w:rsidP="00AC7953">
            <w:pPr>
              <w:tabs>
                <w:tab w:val="left" w:pos="7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A03 3008 K300013 </w:t>
            </w:r>
            <w:r>
              <w:rPr>
                <w:sz w:val="22"/>
                <w:szCs w:val="22"/>
              </w:rPr>
              <w:t>– Asfaltiranje makadam prometnice Popović Brdo 006- 115.000,00 kuna</w:t>
            </w:r>
          </w:p>
        </w:tc>
      </w:tr>
      <w:tr w:rsidR="00862383" w14:paraId="41BB3E69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519EE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0A3DE" w14:textId="32CB1F38" w:rsidR="00862383" w:rsidRDefault="00862383" w:rsidP="00AC7953">
            <w:pPr>
              <w:spacing w:line="276" w:lineRule="auto"/>
            </w:pPr>
            <w:r>
              <w:rPr>
                <w:sz w:val="22"/>
                <w:szCs w:val="22"/>
              </w:rPr>
              <w:t xml:space="preserve">- Sve aktivnosti koje čine ovaj program od općeg su značaja, koje poboljšavaju opće uvjete u prometovanju građana grada Karlovca i drugih. Obuhvaća opću brigu o pješacima u prometu, vozačima u prometu i doprinosi </w:t>
            </w:r>
            <w:r w:rsidR="00887AEE">
              <w:rPr>
                <w:sz w:val="22"/>
                <w:szCs w:val="22"/>
              </w:rPr>
              <w:t>lakšem daljnjem održavanju prometnica</w:t>
            </w:r>
            <w:r>
              <w:rPr>
                <w:sz w:val="22"/>
                <w:szCs w:val="22"/>
              </w:rPr>
              <w:t>.</w:t>
            </w:r>
          </w:p>
        </w:tc>
      </w:tr>
      <w:tr w:rsidR="00862383" w14:paraId="53D61097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615EA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38EB2" w14:textId="77777777" w:rsidR="00862383" w:rsidRDefault="00862383" w:rsidP="00AC7953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Poboljšanje sigurnosti u prometu</w:t>
            </w:r>
          </w:p>
        </w:tc>
      </w:tr>
      <w:tr w:rsidR="00862383" w14:paraId="3D8DC1E1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74719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F668C" w14:textId="77777777" w:rsidR="00862383" w:rsidRDefault="00862383" w:rsidP="00AC7953">
            <w:pPr>
              <w:spacing w:line="276" w:lineRule="auto"/>
            </w:pPr>
            <w:r>
              <w:rPr>
                <w:sz w:val="22"/>
                <w:szCs w:val="22"/>
              </w:rPr>
              <w:t>- Zakon o komunalnom gospodarstvu, Statut Grada Karlovca, Zakon o prostornom uređenju i gradnji, Zakon o proračunu, Zakon o sigurnosti prometa na cestama</w:t>
            </w:r>
          </w:p>
        </w:tc>
      </w:tr>
      <w:tr w:rsidR="00862383" w14:paraId="7C064849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3B759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D864E" w14:textId="77777777" w:rsidR="00862383" w:rsidRDefault="00862383" w:rsidP="00AC7953">
            <w:pPr>
              <w:spacing w:line="276" w:lineRule="auto"/>
            </w:pPr>
            <w:r>
              <w:rPr>
                <w:sz w:val="22"/>
                <w:szCs w:val="22"/>
              </w:rPr>
              <w:t>Pročelnica UO i ostali djelatnici</w:t>
            </w:r>
          </w:p>
        </w:tc>
      </w:tr>
      <w:tr w:rsidR="00862383" w14:paraId="0ACED483" w14:textId="77777777" w:rsidTr="00AC7953">
        <w:trPr>
          <w:trHeight w:val="533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00338" w14:textId="77777777" w:rsidR="00862383" w:rsidRDefault="00862383" w:rsidP="00AC795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847FF" w14:textId="726FE61C" w:rsidR="00862383" w:rsidRDefault="00862383" w:rsidP="00AC7953">
            <w:pPr>
              <w:spacing w:line="276" w:lineRule="auto"/>
            </w:pPr>
            <w:r>
              <w:rPr>
                <w:sz w:val="22"/>
                <w:szCs w:val="22"/>
              </w:rPr>
              <w:t>Rezultati su neizbježni, dobro vidljivi</w:t>
            </w:r>
            <w:r w:rsidR="00887AEE">
              <w:rPr>
                <w:sz w:val="22"/>
                <w:szCs w:val="22"/>
              </w:rPr>
              <w:t xml:space="preserve"> u boljim uvjetima života i  prometovanja.</w:t>
            </w:r>
          </w:p>
        </w:tc>
      </w:tr>
    </w:tbl>
    <w:p w14:paraId="6E716C75" w14:textId="77777777" w:rsidR="009D2769" w:rsidRDefault="009D2769" w:rsidP="009D2769">
      <w:pPr>
        <w:rPr>
          <w:sz w:val="22"/>
          <w:szCs w:val="22"/>
        </w:rPr>
      </w:pPr>
    </w:p>
    <w:p w14:paraId="1BBEA7C7" w14:textId="5A3ED273" w:rsidR="005508D3" w:rsidRDefault="005508D3" w:rsidP="009D2769">
      <w:pPr>
        <w:rPr>
          <w:sz w:val="22"/>
          <w:szCs w:val="22"/>
        </w:rPr>
      </w:pPr>
    </w:p>
    <w:bookmarkEnd w:id="2"/>
    <w:p w14:paraId="7CF60410" w14:textId="77777777" w:rsidR="009D2769" w:rsidRDefault="009D2769" w:rsidP="009D2769">
      <w:pPr>
        <w:ind w:left="3600" w:firstLine="720"/>
        <w:rPr>
          <w:sz w:val="22"/>
          <w:szCs w:val="22"/>
        </w:rPr>
      </w:pPr>
    </w:p>
    <w:p w14:paraId="6FB938CD" w14:textId="77777777" w:rsidR="009D2769" w:rsidRDefault="009D2769" w:rsidP="009D2769">
      <w:pPr>
        <w:ind w:left="3600" w:firstLine="720"/>
        <w:rPr>
          <w:sz w:val="22"/>
          <w:szCs w:val="22"/>
        </w:rPr>
      </w:pPr>
    </w:p>
    <w:p w14:paraId="32495AC5" w14:textId="77777777" w:rsidR="009D2769" w:rsidRDefault="009D2769" w:rsidP="009D2769">
      <w:pPr>
        <w:ind w:left="3600" w:firstLine="720"/>
        <w:rPr>
          <w:sz w:val="22"/>
          <w:szCs w:val="22"/>
        </w:rPr>
      </w:pPr>
    </w:p>
    <w:p w14:paraId="70E012FD" w14:textId="2FC4F720" w:rsidR="004C0674" w:rsidRDefault="004C0674" w:rsidP="009D2769">
      <w:pPr>
        <w:ind w:left="3600" w:firstLine="720"/>
        <w:rPr>
          <w:sz w:val="22"/>
          <w:szCs w:val="22"/>
        </w:rPr>
      </w:pPr>
      <w:r>
        <w:rPr>
          <w:sz w:val="22"/>
          <w:szCs w:val="22"/>
        </w:rPr>
        <w:t>Pročelnica UO za komunalno gospodarstvo</w:t>
      </w:r>
    </w:p>
    <w:p w14:paraId="5F456487" w14:textId="25732266" w:rsidR="004C0674" w:rsidRDefault="004C0674" w:rsidP="004C0674">
      <w:pPr>
        <w:ind w:firstLine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45E92">
        <w:rPr>
          <w:sz w:val="22"/>
          <w:szCs w:val="22"/>
        </w:rPr>
        <w:t xml:space="preserve">Hermina </w:t>
      </w:r>
      <w:r w:rsidR="00862383">
        <w:rPr>
          <w:sz w:val="22"/>
          <w:szCs w:val="22"/>
        </w:rPr>
        <w:t>Plemić</w:t>
      </w:r>
      <w:r>
        <w:rPr>
          <w:sz w:val="22"/>
          <w:szCs w:val="22"/>
        </w:rPr>
        <w:t>, dipl.ing. građ.</w:t>
      </w:r>
    </w:p>
    <w:p w14:paraId="456B67E2" w14:textId="77777777" w:rsidR="00033F2E" w:rsidRDefault="00033F2E"/>
    <w:sectPr w:rsidR="00033F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351E"/>
    <w:multiLevelType w:val="hybridMultilevel"/>
    <w:tmpl w:val="6764EF44"/>
    <w:lvl w:ilvl="0" w:tplc="DCD0A8E8">
      <w:start w:val="6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D3EFE"/>
    <w:multiLevelType w:val="hybridMultilevel"/>
    <w:tmpl w:val="61CC3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A534EB"/>
    <w:multiLevelType w:val="hybridMultilevel"/>
    <w:tmpl w:val="6ED0A75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5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1A"/>
    <w:rsid w:val="00033F2E"/>
    <w:rsid w:val="00077A15"/>
    <w:rsid w:val="000D5C47"/>
    <w:rsid w:val="000F5E79"/>
    <w:rsid w:val="002831F3"/>
    <w:rsid w:val="002C4435"/>
    <w:rsid w:val="00316401"/>
    <w:rsid w:val="00345791"/>
    <w:rsid w:val="003473EE"/>
    <w:rsid w:val="004052E7"/>
    <w:rsid w:val="004C0674"/>
    <w:rsid w:val="004E6E10"/>
    <w:rsid w:val="005508D3"/>
    <w:rsid w:val="0056243D"/>
    <w:rsid w:val="00612C3B"/>
    <w:rsid w:val="006238B4"/>
    <w:rsid w:val="0066547B"/>
    <w:rsid w:val="00701DD9"/>
    <w:rsid w:val="007246ED"/>
    <w:rsid w:val="007801C5"/>
    <w:rsid w:val="00862383"/>
    <w:rsid w:val="00872DC5"/>
    <w:rsid w:val="00887AEE"/>
    <w:rsid w:val="008E6F20"/>
    <w:rsid w:val="008F6E45"/>
    <w:rsid w:val="00945E92"/>
    <w:rsid w:val="009D2769"/>
    <w:rsid w:val="00A968BD"/>
    <w:rsid w:val="00B06954"/>
    <w:rsid w:val="00BD4F1E"/>
    <w:rsid w:val="00C23113"/>
    <w:rsid w:val="00C62A92"/>
    <w:rsid w:val="00D423BB"/>
    <w:rsid w:val="00D97321"/>
    <w:rsid w:val="00DA7D50"/>
    <w:rsid w:val="00DE0DDC"/>
    <w:rsid w:val="00E072A0"/>
    <w:rsid w:val="00E15563"/>
    <w:rsid w:val="00E35C92"/>
    <w:rsid w:val="00ED67B1"/>
    <w:rsid w:val="00F42D82"/>
    <w:rsid w:val="00F7131A"/>
    <w:rsid w:val="00F8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3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4C067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E6F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6F20"/>
    <w:rPr>
      <w:rFonts w:ascii="Tahoma" w:eastAsia="Times New Roman" w:hAnsi="Tahoma" w:cs="Tahoma"/>
      <w:sz w:val="16"/>
      <w:szCs w:val="16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4C067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E6F2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6F20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2020/Session-637429229043092282/SessionItem-637429403611216189/41gv-1.12. UO za komunalno gospodarstvo.docx|1050;#Ø;#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797EFA91-3F0D-49EB-A7A4-9EE88D98A075}"/>
</file>

<file path=customXml/itemProps2.xml><?xml version="1.0" encoding="utf-8"?>
<ds:datastoreItem xmlns:ds="http://schemas.openxmlformats.org/officeDocument/2006/customXml" ds:itemID="{228DBDCD-04A1-41DA-9FC6-B910B04EC6EE}"/>
</file>

<file path=customXml/itemProps3.xml><?xml version="1.0" encoding="utf-8"?>
<ds:datastoreItem xmlns:ds="http://schemas.openxmlformats.org/officeDocument/2006/customXml" ds:itemID="{DC86BDC1-7DEE-40AA-AC31-A85AE965A09B}"/>
</file>

<file path=customXml/itemProps4.xml><?xml version="1.0" encoding="utf-8"?>
<ds:datastoreItem xmlns:ds="http://schemas.openxmlformats.org/officeDocument/2006/customXml" ds:itemID="{BB158AEF-525D-430C-A002-E231B766C0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Hermina Komanac</dc:creator>
  <cp:lastModifiedBy>Višnja Jurković</cp:lastModifiedBy>
  <cp:revision>2</cp:revision>
  <cp:lastPrinted>2018-11-15T14:49:00Z</cp:lastPrinted>
  <dcterms:created xsi:type="dcterms:W3CDTF">2020-12-07T13:41:00Z</dcterms:created>
  <dcterms:modified xsi:type="dcterms:W3CDTF">2020-12-07T13:41:00Z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